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DC" w:rsidRDefault="00317F91" w:rsidP="00CE5ADC">
      <w:pPr>
        <w:tabs>
          <w:tab w:val="left" w:pos="8789"/>
          <w:tab w:val="left" w:pos="8931"/>
          <w:tab w:val="left" w:pos="9072"/>
        </w:tabs>
        <w:ind w:left="-851" w:right="-619" w:firstLine="284"/>
        <w:jc w:val="both"/>
        <w:rPr>
          <w:rFonts w:ascii="Arial" w:hAnsi="Arial" w:cs="Arial"/>
          <w:noProof/>
          <w:lang w:val="en-US" w:eastAsia="el-GR"/>
        </w:rPr>
      </w:pPr>
      <w:r>
        <w:rPr>
          <w:noProof/>
          <w:lang w:eastAsia="el-GR"/>
        </w:rPr>
        <w:drawing>
          <wp:anchor distT="0" distB="0" distL="114300" distR="114300" simplePos="0" relativeHeight="251657728" behindDoc="0" locked="0" layoutInCell="1" allowOverlap="1">
            <wp:simplePos x="0" y="0"/>
            <wp:positionH relativeFrom="column">
              <wp:posOffset>4980305</wp:posOffset>
            </wp:positionH>
            <wp:positionV relativeFrom="paragraph">
              <wp:posOffset>156210</wp:posOffset>
            </wp:positionV>
            <wp:extent cx="1021080" cy="1000125"/>
            <wp:effectExtent l="19050" t="0" r="762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1080" cy="1000125"/>
                    </a:xfrm>
                    <a:prstGeom prst="rect">
                      <a:avLst/>
                    </a:prstGeom>
                    <a:noFill/>
                    <a:ln w="9525">
                      <a:noFill/>
                      <a:miter lim="800000"/>
                      <a:headEnd/>
                      <a:tailEnd/>
                    </a:ln>
                  </pic:spPr>
                </pic:pic>
              </a:graphicData>
            </a:graphic>
          </wp:anchor>
        </w:drawing>
      </w:r>
      <w:r w:rsidR="00035140">
        <w:rPr>
          <w:rFonts w:ascii="Arial" w:hAnsi="Arial" w:cs="Arial"/>
          <w:noProof/>
          <w:lang w:val="en-US" w:eastAsia="el-GR"/>
        </w:rPr>
        <w:t xml:space="preserve">     </w:t>
      </w:r>
      <w:r w:rsidR="00EA44D3">
        <w:rPr>
          <w:rFonts w:ascii="Arial" w:hAnsi="Arial" w:cs="Arial"/>
          <w:noProof/>
          <w:lang w:val="en-US" w:eastAsia="el-GR"/>
        </w:rPr>
        <w:t xml:space="preserve">   </w:t>
      </w:r>
    </w:p>
    <w:tbl>
      <w:tblPr>
        <w:tblpPr w:leftFromText="180" w:rightFromText="180" w:vertAnchor="page" w:horzAnchor="margin" w:tblpXSpec="center" w:tblpY="402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0"/>
      </w:tblGrid>
      <w:tr w:rsidR="00CE5ADC" w:rsidRPr="000E7EAB" w:rsidTr="00474A7D">
        <w:trPr>
          <w:trHeight w:val="846"/>
        </w:trPr>
        <w:tc>
          <w:tcPr>
            <w:tcW w:w="9640" w:type="dxa"/>
            <w:shd w:val="clear" w:color="auto" w:fill="auto"/>
            <w:vAlign w:val="center"/>
          </w:tcPr>
          <w:p w:rsidR="00A765C2" w:rsidRDefault="00A765C2" w:rsidP="00A765C2">
            <w:pPr>
              <w:contextualSpacing/>
              <w:jc w:val="center"/>
              <w:rPr>
                <w:rFonts w:ascii="Arial" w:hAnsi="Arial" w:cs="Arial"/>
                <w:b/>
                <w:bCs/>
              </w:rPr>
            </w:pPr>
            <w:r w:rsidRPr="00A765C2">
              <w:rPr>
                <w:rFonts w:ascii="Arial" w:hAnsi="Arial" w:cs="Arial"/>
                <w:b/>
                <w:bCs/>
              </w:rPr>
              <w:t>Συντήρηση του Αυτοματοποιημένου Συστήματος Αναγνώρισης Δακτυλικών Αποτυπωμάτων (ΑΣΑΔΑ)</w:t>
            </w:r>
            <w:r>
              <w:rPr>
                <w:rFonts w:ascii="Arial" w:hAnsi="Arial" w:cs="Arial"/>
                <w:b/>
                <w:bCs/>
              </w:rPr>
              <w:t>,</w:t>
            </w:r>
            <w:r w:rsidRPr="00A765C2">
              <w:rPr>
                <w:rFonts w:ascii="Arial" w:hAnsi="Arial" w:cs="Arial"/>
                <w:b/>
                <w:bCs/>
              </w:rPr>
              <w:t xml:space="preserve"> καθώς και του εγκατεστημένου λογισμικού</w:t>
            </w:r>
            <w:r w:rsidR="00DC0581">
              <w:rPr>
                <w:rFonts w:ascii="Arial" w:hAnsi="Arial" w:cs="Arial"/>
                <w:b/>
                <w:bCs/>
              </w:rPr>
              <w:t xml:space="preserve"> του</w:t>
            </w:r>
          </w:p>
          <w:p w:rsidR="00A765C2" w:rsidRDefault="00A765C2" w:rsidP="00A765C2">
            <w:pPr>
              <w:contextualSpacing/>
              <w:jc w:val="center"/>
              <w:rPr>
                <w:rFonts w:ascii="Arial" w:hAnsi="Arial" w:cs="Arial"/>
                <w:b/>
                <w:sz w:val="24"/>
                <w:szCs w:val="24"/>
              </w:rPr>
            </w:pPr>
            <w:r w:rsidRPr="00A765C2">
              <w:rPr>
                <w:rFonts w:ascii="Arial" w:hAnsi="Arial" w:cs="Arial"/>
                <w:b/>
                <w:bCs/>
              </w:rPr>
              <w:t>στο πλαίσιο της Συνθήκης Prum</w:t>
            </w:r>
            <w:r w:rsidR="00044475" w:rsidRPr="00044475">
              <w:rPr>
                <w:rFonts w:ascii="Arial" w:hAnsi="Arial" w:cs="Arial"/>
                <w:b/>
                <w:sz w:val="24"/>
                <w:szCs w:val="24"/>
              </w:rPr>
              <w:t xml:space="preserve"> </w:t>
            </w:r>
          </w:p>
          <w:p w:rsidR="00A765C2" w:rsidRDefault="00A765C2" w:rsidP="00A765C2">
            <w:pPr>
              <w:contextualSpacing/>
              <w:jc w:val="center"/>
              <w:rPr>
                <w:rFonts w:ascii="Arial" w:hAnsi="Arial" w:cs="Arial"/>
                <w:b/>
                <w:sz w:val="24"/>
                <w:szCs w:val="24"/>
              </w:rPr>
            </w:pPr>
          </w:p>
          <w:p w:rsidR="00CE5ADC" w:rsidRPr="00474A7D" w:rsidRDefault="00185613" w:rsidP="00A765C2">
            <w:pPr>
              <w:contextualSpacing/>
              <w:jc w:val="center"/>
              <w:rPr>
                <w:rFonts w:ascii="Arial" w:hAnsi="Arial" w:cs="Arial"/>
                <w:b/>
                <w:bCs/>
                <w:color w:val="1F497D"/>
                <w:sz w:val="24"/>
                <w:szCs w:val="24"/>
              </w:rPr>
            </w:pPr>
            <w:r w:rsidRPr="00044475">
              <w:rPr>
                <w:rFonts w:ascii="Arial" w:hAnsi="Arial" w:cs="Arial"/>
                <w:b/>
                <w:bCs/>
              </w:rPr>
              <w:t>CY/201</w:t>
            </w:r>
            <w:r w:rsidR="00A765C2">
              <w:rPr>
                <w:rFonts w:ascii="Arial" w:hAnsi="Arial" w:cs="Arial"/>
                <w:b/>
                <w:bCs/>
              </w:rPr>
              <w:t>8</w:t>
            </w:r>
            <w:r w:rsidRPr="00044475">
              <w:rPr>
                <w:rFonts w:ascii="Arial" w:hAnsi="Arial" w:cs="Arial"/>
                <w:b/>
                <w:bCs/>
              </w:rPr>
              <w:t>/ISF/</w:t>
            </w:r>
            <w:r w:rsidR="00A765C2">
              <w:rPr>
                <w:rFonts w:ascii="Arial" w:hAnsi="Arial" w:cs="Arial"/>
                <w:b/>
                <w:bCs/>
                <w:lang w:val="en-US"/>
              </w:rPr>
              <w:t>SO</w:t>
            </w:r>
            <w:r w:rsidR="00A765C2" w:rsidRPr="00DC0581">
              <w:rPr>
                <w:rFonts w:ascii="Arial" w:hAnsi="Arial" w:cs="Arial"/>
                <w:b/>
                <w:bCs/>
              </w:rPr>
              <w:t>5.</w:t>
            </w:r>
            <w:r w:rsidR="00A765C2">
              <w:rPr>
                <w:rFonts w:ascii="Arial" w:hAnsi="Arial" w:cs="Arial"/>
                <w:b/>
                <w:bCs/>
                <w:lang w:val="en-US"/>
              </w:rPr>
              <w:t>NO</w:t>
            </w:r>
            <w:r w:rsidR="00A765C2" w:rsidRPr="00DC0581">
              <w:rPr>
                <w:rFonts w:ascii="Arial" w:hAnsi="Arial" w:cs="Arial"/>
                <w:b/>
                <w:bCs/>
              </w:rPr>
              <w:t>1.4</w:t>
            </w:r>
            <w:r w:rsidR="00CE5ADC">
              <w:t xml:space="preserve"> </w:t>
            </w:r>
          </w:p>
        </w:tc>
      </w:tr>
    </w:tbl>
    <w:p w:rsidR="00E508B2" w:rsidRPr="003E67D5" w:rsidRDefault="00035140" w:rsidP="00CE5ADC">
      <w:pPr>
        <w:tabs>
          <w:tab w:val="left" w:pos="8789"/>
          <w:tab w:val="left" w:pos="8931"/>
          <w:tab w:val="left" w:pos="9072"/>
        </w:tabs>
        <w:ind w:left="-851" w:right="-619" w:firstLine="284"/>
        <w:jc w:val="both"/>
        <w:rPr>
          <w:rFonts w:ascii="Arial" w:hAnsi="Arial" w:cs="Arial"/>
          <w:b/>
          <w:i/>
          <w:noProof/>
          <w:sz w:val="24"/>
          <w:szCs w:val="24"/>
          <w:lang w:eastAsia="el-GR"/>
        </w:rPr>
      </w:pPr>
      <w:r w:rsidRPr="00474A7D">
        <w:rPr>
          <w:rFonts w:ascii="Arial" w:hAnsi="Arial" w:cs="Arial"/>
          <w:noProof/>
          <w:lang w:eastAsia="el-GR"/>
        </w:rPr>
        <w:t xml:space="preserve"> </w:t>
      </w:r>
      <w:r w:rsidR="00625BC7" w:rsidRPr="00474A7D">
        <w:rPr>
          <w:rFonts w:ascii="Arial" w:hAnsi="Arial" w:cs="Arial"/>
          <w:noProof/>
          <w:lang w:eastAsia="el-GR"/>
        </w:rPr>
        <w:t xml:space="preserve">           </w:t>
      </w:r>
      <w:r w:rsidR="00317F91">
        <w:rPr>
          <w:rFonts w:ascii="Arial" w:hAnsi="Arial" w:cs="Arial"/>
          <w:noProof/>
          <w:lang w:eastAsia="el-GR"/>
        </w:rPr>
        <w:drawing>
          <wp:inline distT="0" distB="0" distL="0" distR="0">
            <wp:extent cx="1076325" cy="809625"/>
            <wp:effectExtent l="19050" t="0" r="9525" b="0"/>
            <wp:docPr id="1" name="Picture 1"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low.jpg"/>
                    <pic:cNvPicPr>
                      <a:picLocks noChangeAspect="1" noChangeArrowheads="1"/>
                    </pic:cNvPicPr>
                  </pic:nvPicPr>
                  <pic:blipFill>
                    <a:blip r:embed="rId9" cstate="print"/>
                    <a:srcRect/>
                    <a:stretch>
                      <a:fillRect/>
                    </a:stretch>
                  </pic:blipFill>
                  <pic:spPr bwMode="auto">
                    <a:xfrm>
                      <a:off x="0" y="0"/>
                      <a:ext cx="1076325" cy="809625"/>
                    </a:xfrm>
                    <a:prstGeom prst="rect">
                      <a:avLst/>
                    </a:prstGeom>
                    <a:noFill/>
                    <a:ln w="9525">
                      <a:noFill/>
                      <a:miter lim="800000"/>
                      <a:headEnd/>
                      <a:tailEnd/>
                    </a:ln>
                  </pic:spPr>
                </pic:pic>
              </a:graphicData>
            </a:graphic>
          </wp:inline>
        </w:drawing>
      </w:r>
      <w:r w:rsidR="00FE1A11">
        <w:rPr>
          <w:noProof/>
          <w:lang w:eastAsia="el-GR"/>
        </w:rPr>
        <w:t xml:space="preserve"> </w:t>
      </w:r>
      <w:r w:rsidR="00247FBF">
        <w:rPr>
          <w:noProof/>
          <w:lang w:eastAsia="el-GR"/>
        </w:rPr>
        <w:t xml:space="preserve">   </w:t>
      </w:r>
      <w:r w:rsidR="00166A5B">
        <w:rPr>
          <w:noProof/>
          <w:lang w:eastAsia="el-GR"/>
        </w:rPr>
        <w:t xml:space="preserve"> </w:t>
      </w:r>
      <w:r w:rsidR="00625BC7" w:rsidRPr="00474A7D">
        <w:rPr>
          <w:noProof/>
          <w:lang w:eastAsia="el-GR"/>
        </w:rPr>
        <w:t xml:space="preserve"> </w:t>
      </w:r>
      <w:r w:rsidR="00625BC7">
        <w:rPr>
          <w:noProof/>
          <w:lang w:eastAsia="el-GR"/>
        </w:rPr>
        <w:t xml:space="preserve">   </w:t>
      </w:r>
      <w:r w:rsidR="00166A5B">
        <w:rPr>
          <w:noProof/>
          <w:lang w:eastAsia="el-GR"/>
        </w:rPr>
        <w:t xml:space="preserve">   </w:t>
      </w:r>
      <w:r w:rsidR="008C0000">
        <w:rPr>
          <w:noProof/>
          <w:lang w:eastAsia="el-GR"/>
        </w:rPr>
        <w:t xml:space="preserve">  </w:t>
      </w:r>
      <w:r w:rsidR="00247FBF">
        <w:rPr>
          <w:i/>
          <w:noProof/>
          <w:lang w:eastAsia="el-GR"/>
        </w:rPr>
        <w:drawing>
          <wp:inline distT="0" distB="0" distL="0" distR="0">
            <wp:extent cx="1190625" cy="914400"/>
            <wp:effectExtent l="19050" t="0" r="9525" b="0"/>
            <wp:docPr id="4" name="Picture 4" descr="https://encrypted-tbn3.gstatic.com/images?q=tbn:ANd9GcSKOhCG7RKdloGejiU9tIqYGow5JURYAHCaUHm5b3cRCI5D9QOuDb3XE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KOhCG7RKdloGejiU9tIqYGow5JURYAHCaUHm5b3cRCI5D9QOuDb3XEbY"/>
                    <pic:cNvPicPr>
                      <a:picLocks noChangeAspect="1" noChangeArrowheads="1"/>
                    </pic:cNvPicPr>
                  </pic:nvPicPr>
                  <pic:blipFill>
                    <a:blip r:embed="rId10"/>
                    <a:srcRect/>
                    <a:stretch>
                      <a:fillRect/>
                    </a:stretch>
                  </pic:blipFill>
                  <pic:spPr bwMode="auto">
                    <a:xfrm>
                      <a:off x="0" y="0"/>
                      <a:ext cx="1190625" cy="914400"/>
                    </a:xfrm>
                    <a:prstGeom prst="rect">
                      <a:avLst/>
                    </a:prstGeom>
                    <a:noFill/>
                    <a:ln w="9525">
                      <a:noFill/>
                      <a:miter lim="800000"/>
                      <a:headEnd/>
                      <a:tailEnd/>
                    </a:ln>
                  </pic:spPr>
                </pic:pic>
              </a:graphicData>
            </a:graphic>
          </wp:inline>
        </w:drawing>
      </w:r>
      <w:r w:rsidR="008C0000">
        <w:rPr>
          <w:noProof/>
          <w:lang w:eastAsia="el-GR"/>
        </w:rPr>
        <w:t xml:space="preserve">      </w:t>
      </w:r>
      <w:r w:rsidR="00166A5B">
        <w:rPr>
          <w:noProof/>
          <w:lang w:eastAsia="el-GR"/>
        </w:rPr>
        <w:t xml:space="preserve">             </w:t>
      </w:r>
      <w:r w:rsidR="00986887">
        <w:rPr>
          <w:noProof/>
          <w:lang w:eastAsia="el-GR"/>
        </w:rPr>
        <w:drawing>
          <wp:inline distT="0" distB="0" distL="0" distR="0">
            <wp:extent cx="971550" cy="838200"/>
            <wp:effectExtent l="19050" t="0" r="0" b="0"/>
            <wp:docPr id="3" name="Picture 13" descr="https://encrypted-tbn0.gstatic.com/images?q=tbn:ANd9GcTJ49lxqeONwejOHcBV88FXQSK-vdCeNotHRxLTWN5nhDba-pnBwAdwXO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TJ49lxqeONwejOHcBV88FXQSK-vdCeNotHRxLTWN5nhDba-pnBwAdwXOY"/>
                    <pic:cNvPicPr>
                      <a:picLocks noChangeAspect="1" noChangeArrowheads="1"/>
                    </pic:cNvPicPr>
                  </pic:nvPicPr>
                  <pic:blipFill>
                    <a:blip r:embed="rId12"/>
                    <a:srcRect/>
                    <a:stretch>
                      <a:fillRect/>
                    </a:stretch>
                  </pic:blipFill>
                  <pic:spPr bwMode="auto">
                    <a:xfrm>
                      <a:off x="0" y="0"/>
                      <a:ext cx="971550" cy="838200"/>
                    </a:xfrm>
                    <a:prstGeom prst="rect">
                      <a:avLst/>
                    </a:prstGeom>
                    <a:noFill/>
                    <a:ln w="9525">
                      <a:noFill/>
                      <a:miter lim="800000"/>
                      <a:headEnd/>
                      <a:tailEnd/>
                    </a:ln>
                  </pic:spPr>
                </pic:pic>
              </a:graphicData>
            </a:graphic>
          </wp:inline>
        </w:drawing>
      </w:r>
      <w:r w:rsidR="003E67D5">
        <w:rPr>
          <w:noProof/>
          <w:lang w:eastAsia="el-GR"/>
        </w:rPr>
        <w:t xml:space="preserve">      </w:t>
      </w:r>
      <w:r w:rsidR="00CE45D5">
        <w:rPr>
          <w:noProof/>
          <w:lang w:eastAsia="el-GR"/>
        </w:rPr>
        <w:t xml:space="preserve">                                            </w:t>
      </w:r>
      <w:r w:rsidR="00CE5ADC" w:rsidRPr="00474A7D">
        <w:rPr>
          <w:noProof/>
          <w:lang w:eastAsia="el-GR"/>
        </w:rPr>
        <w:t xml:space="preserve">                          </w:t>
      </w:r>
      <w:r w:rsidR="00CE45D5">
        <w:rPr>
          <w:noProof/>
          <w:lang w:eastAsia="el-GR"/>
        </w:rPr>
        <w:t xml:space="preserve">                                     </w:t>
      </w:r>
      <w:r w:rsidRPr="00474A7D">
        <w:rPr>
          <w:noProof/>
          <w:lang w:eastAsia="el-GR"/>
        </w:rPr>
        <w:t xml:space="preserve">       </w:t>
      </w:r>
      <w:r w:rsidR="003E67D5" w:rsidRPr="003E67D5">
        <w:rPr>
          <w:i/>
          <w:noProof/>
          <w:lang w:eastAsia="el-GR"/>
        </w:rPr>
        <w:t xml:space="preserve">           </w:t>
      </w:r>
      <w:r w:rsidRPr="00474A7D">
        <w:rPr>
          <w:i/>
          <w:noProof/>
          <w:lang w:eastAsia="el-GR"/>
        </w:rPr>
        <w:t xml:space="preserve">    </w:t>
      </w:r>
      <w:r w:rsidR="00CD201C" w:rsidRPr="00474A7D">
        <w:rPr>
          <w:i/>
          <w:noProof/>
          <w:lang w:eastAsia="el-GR"/>
        </w:rPr>
        <w:t xml:space="preserve">   </w:t>
      </w:r>
      <w:r w:rsidR="003E67D5" w:rsidRPr="003E67D5">
        <w:rPr>
          <w:i/>
          <w:noProof/>
          <w:lang w:eastAsia="el-GR"/>
        </w:rPr>
        <w:t xml:space="preserve">  </w:t>
      </w:r>
      <w:r w:rsidR="00166A5B" w:rsidRPr="003E67D5">
        <w:rPr>
          <w:i/>
          <w:noProof/>
          <w:lang w:eastAsia="el-GR"/>
        </w:rPr>
        <w:t xml:space="preserve">                                                                                                                                                                    </w:t>
      </w:r>
      <w:r w:rsidR="008C0000" w:rsidRPr="003E67D5">
        <w:rPr>
          <w:i/>
          <w:noProof/>
          <w:lang w:eastAsia="el-GR"/>
        </w:rPr>
        <w:t xml:space="preserve">                  </w:t>
      </w:r>
      <w:r w:rsidR="00166A5B" w:rsidRPr="003E67D5">
        <w:rPr>
          <w:i/>
          <w:noProof/>
          <w:lang w:eastAsia="el-GR"/>
        </w:rPr>
        <w:t xml:space="preserve"> </w:t>
      </w:r>
      <w:r w:rsidR="002F3909" w:rsidRPr="003E67D5">
        <w:rPr>
          <w:i/>
          <w:noProof/>
          <w:lang w:eastAsia="el-GR"/>
        </w:rPr>
        <w:t xml:space="preserve"> </w:t>
      </w:r>
      <w:r w:rsidR="00166A5B" w:rsidRPr="003E67D5">
        <w:rPr>
          <w:i/>
          <w:noProof/>
          <w:lang w:eastAsia="el-GR"/>
        </w:rPr>
        <w:t xml:space="preserve">   </w:t>
      </w:r>
    </w:p>
    <w:p w:rsidR="008B7012" w:rsidRPr="00F869FA" w:rsidRDefault="00F869FA" w:rsidP="007A3834">
      <w:pPr>
        <w:tabs>
          <w:tab w:val="left" w:pos="8931"/>
          <w:tab w:val="left" w:pos="9270"/>
        </w:tabs>
        <w:ind w:left="-567" w:right="-476"/>
        <w:contextualSpacing/>
        <w:jc w:val="both"/>
        <w:rPr>
          <w:rFonts w:ascii="Arial" w:hAnsi="Arial" w:cs="Arial"/>
          <w:b/>
          <w:sz w:val="24"/>
          <w:szCs w:val="24"/>
        </w:rPr>
      </w:pPr>
      <w:r w:rsidRPr="00F869FA">
        <w:rPr>
          <w:rFonts w:ascii="Arial" w:hAnsi="Arial" w:cs="Arial"/>
          <w:bCs/>
          <w:color w:val="000000"/>
          <w:sz w:val="24"/>
          <w:szCs w:val="24"/>
        </w:rPr>
        <w:t xml:space="preserve">                                                                                                                                                                                                                                                                                                                                               </w:t>
      </w:r>
    </w:p>
    <w:p w:rsidR="00DC0581" w:rsidRPr="00DC0581" w:rsidRDefault="00DC0581" w:rsidP="00DC0581">
      <w:pPr>
        <w:spacing w:before="240" w:after="0"/>
        <w:jc w:val="both"/>
        <w:rPr>
          <w:rFonts w:ascii="Arial" w:hAnsi="Arial" w:cs="Arial"/>
          <w:noProof/>
          <w:sz w:val="23"/>
          <w:szCs w:val="23"/>
        </w:rPr>
      </w:pPr>
      <w:r>
        <w:rPr>
          <w:rFonts w:ascii="Arial" w:hAnsi="Arial" w:cs="Arial"/>
          <w:noProof/>
          <w:sz w:val="23"/>
          <w:szCs w:val="23"/>
        </w:rPr>
        <w:t xml:space="preserve">Το έργο </w:t>
      </w:r>
      <w:r>
        <w:rPr>
          <w:rFonts w:ascii="Arial" w:hAnsi="Arial" w:cs="Arial"/>
          <w:noProof/>
          <w:sz w:val="23"/>
          <w:szCs w:val="23"/>
          <w:lang w:val="en-US"/>
        </w:rPr>
        <w:t>CY</w:t>
      </w:r>
      <w:r w:rsidRPr="00DC0581">
        <w:rPr>
          <w:rFonts w:ascii="Arial" w:hAnsi="Arial" w:cs="Arial"/>
          <w:noProof/>
          <w:sz w:val="23"/>
          <w:szCs w:val="23"/>
        </w:rPr>
        <w:t>/2018/</w:t>
      </w:r>
      <w:r>
        <w:rPr>
          <w:rFonts w:ascii="Arial" w:hAnsi="Arial" w:cs="Arial"/>
          <w:noProof/>
          <w:sz w:val="23"/>
          <w:szCs w:val="23"/>
          <w:lang w:val="en-US"/>
        </w:rPr>
        <w:t>ISF</w:t>
      </w:r>
      <w:r w:rsidRPr="00DC0581">
        <w:rPr>
          <w:rFonts w:ascii="Arial" w:hAnsi="Arial" w:cs="Arial"/>
          <w:noProof/>
          <w:sz w:val="23"/>
          <w:szCs w:val="23"/>
        </w:rPr>
        <w:t>/</w:t>
      </w:r>
      <w:r>
        <w:rPr>
          <w:rFonts w:ascii="Arial" w:hAnsi="Arial" w:cs="Arial"/>
          <w:noProof/>
          <w:sz w:val="23"/>
          <w:szCs w:val="23"/>
          <w:lang w:val="en-US"/>
        </w:rPr>
        <w:t>SO</w:t>
      </w:r>
      <w:r w:rsidRPr="00DC0581">
        <w:rPr>
          <w:rFonts w:ascii="Arial" w:hAnsi="Arial" w:cs="Arial"/>
          <w:noProof/>
          <w:sz w:val="23"/>
          <w:szCs w:val="23"/>
        </w:rPr>
        <w:t>5.</w:t>
      </w:r>
      <w:r>
        <w:rPr>
          <w:rFonts w:ascii="Arial" w:hAnsi="Arial" w:cs="Arial"/>
          <w:noProof/>
          <w:sz w:val="23"/>
          <w:szCs w:val="23"/>
          <w:lang w:val="en-US"/>
        </w:rPr>
        <w:t>NO</w:t>
      </w:r>
      <w:r w:rsidRPr="00DC0581">
        <w:rPr>
          <w:rFonts w:ascii="Arial" w:hAnsi="Arial" w:cs="Arial"/>
          <w:noProof/>
          <w:sz w:val="23"/>
          <w:szCs w:val="23"/>
        </w:rPr>
        <w:t>1.4</w:t>
      </w:r>
      <w:r w:rsidR="00F026DD" w:rsidRPr="00F026DD">
        <w:rPr>
          <w:rFonts w:ascii="Arial" w:hAnsi="Arial" w:cs="Arial"/>
          <w:noProof/>
          <w:sz w:val="23"/>
          <w:szCs w:val="23"/>
        </w:rPr>
        <w:t xml:space="preserve"> </w:t>
      </w:r>
      <w:r w:rsidRPr="00DC0581">
        <w:rPr>
          <w:rFonts w:ascii="Arial" w:hAnsi="Arial" w:cs="Arial"/>
          <w:noProof/>
          <w:sz w:val="23"/>
          <w:szCs w:val="23"/>
        </w:rPr>
        <w:t xml:space="preserve">αναμένεται να συγχρηματοδοτήσει την παροχή υπηρεσιών συντήρησης λογισμικού και εξοπλισμού για το Εθνικό Σύστημα Αναγνώρισης Δακτυλικών Αποτυπωμάτων (ΑΣΑΔΑ) καθώς και του λογισμικού για το Αυτοματοποιημένο Σύστημα Ανταλλαγής Δακτυλικών Αποτυπωμάτων και Γενετικού Υλικού, στα πλαίσια της συνθήκης </w:t>
      </w:r>
      <w:r w:rsidRPr="00DC0581">
        <w:rPr>
          <w:rFonts w:ascii="Arial" w:hAnsi="Arial" w:cs="Arial"/>
          <w:noProof/>
          <w:sz w:val="23"/>
          <w:szCs w:val="23"/>
          <w:lang w:val="en-US"/>
        </w:rPr>
        <w:t>Prum</w:t>
      </w:r>
      <w:r w:rsidRPr="00DC0581">
        <w:rPr>
          <w:rFonts w:ascii="Arial" w:hAnsi="Arial" w:cs="Arial"/>
          <w:noProof/>
          <w:sz w:val="23"/>
          <w:szCs w:val="23"/>
        </w:rPr>
        <w:t xml:space="preserve">. </w:t>
      </w:r>
    </w:p>
    <w:p w:rsidR="00DC0581" w:rsidRPr="00DC0581" w:rsidRDefault="00DC0581" w:rsidP="00DC0581">
      <w:pPr>
        <w:spacing w:before="240" w:after="0"/>
        <w:jc w:val="both"/>
        <w:rPr>
          <w:rFonts w:ascii="Arial" w:hAnsi="Arial" w:cs="Arial"/>
          <w:noProof/>
          <w:sz w:val="23"/>
          <w:szCs w:val="23"/>
        </w:rPr>
      </w:pPr>
      <w:r w:rsidRPr="00DC0581">
        <w:rPr>
          <w:rFonts w:ascii="Arial" w:hAnsi="Arial" w:cs="Arial"/>
          <w:noProof/>
          <w:sz w:val="23"/>
          <w:szCs w:val="23"/>
          <w:lang w:val="en-US"/>
        </w:rPr>
        <w:t>To</w:t>
      </w:r>
      <w:r w:rsidRPr="00DC0581">
        <w:rPr>
          <w:rFonts w:ascii="Arial" w:hAnsi="Arial" w:cs="Arial"/>
          <w:noProof/>
          <w:sz w:val="23"/>
          <w:szCs w:val="23"/>
        </w:rPr>
        <w:t xml:space="preserve"> ΑΣΑΔΑ, εγκαταστάθηκε το 2006 στο Εργαστήριο Δακτυλοσκοπίας της Υπηρεσίας Εγκληματολογικών Ερευνών της Αστυνομίας Κύπρου.  Πρόκειται για βιομετρικό σύστημα που χρησιμοποιείται για τη σύγκριση/ταύτιση αποτυπωμάτων και βελτίωση συνεργασίας μεταξύ εμπλεκόμενων αρχών για σκοπούς πρόληψης και καταπολέμησης του εγκλήματος. </w:t>
      </w:r>
    </w:p>
    <w:p w:rsidR="00DC0581" w:rsidRPr="00DC0581" w:rsidRDefault="00DC0581" w:rsidP="00DC0581">
      <w:pPr>
        <w:spacing w:before="240" w:after="0"/>
        <w:jc w:val="both"/>
        <w:rPr>
          <w:rFonts w:ascii="Arial" w:hAnsi="Arial" w:cs="Arial"/>
          <w:noProof/>
          <w:sz w:val="23"/>
          <w:szCs w:val="23"/>
        </w:rPr>
      </w:pPr>
      <w:r w:rsidRPr="00DC0581">
        <w:rPr>
          <w:rFonts w:ascii="Arial" w:hAnsi="Arial" w:cs="Arial"/>
          <w:noProof/>
          <w:sz w:val="23"/>
          <w:szCs w:val="23"/>
        </w:rPr>
        <w:t xml:space="preserve">Επίσης, στα πλαίσια εφαρμογής της συνθήκης της </w:t>
      </w:r>
      <w:r w:rsidRPr="00DC0581">
        <w:rPr>
          <w:rFonts w:ascii="Arial" w:hAnsi="Arial" w:cs="Arial"/>
          <w:noProof/>
          <w:sz w:val="23"/>
          <w:szCs w:val="23"/>
          <w:lang w:val="en-US"/>
        </w:rPr>
        <w:t>Prum</w:t>
      </w:r>
      <w:r w:rsidRPr="00DC0581">
        <w:rPr>
          <w:rFonts w:ascii="Arial" w:hAnsi="Arial" w:cs="Arial"/>
          <w:noProof/>
          <w:sz w:val="23"/>
          <w:szCs w:val="23"/>
        </w:rPr>
        <w:t xml:space="preserve"> (ΔΕΑ 2008/615,616), το 2012 εγκαταστάθηκε στο προαναφερόμενο σύστημα, εξειδικευμένο λογισμικό για σκοπούς ανταλλαγής δακτυλικών αποτυπωμάτων και διεξαγωγής απευθείας ερευνών στις βάσεις δεδομένων άλλων κρατών μελών.</w:t>
      </w:r>
      <w:r w:rsidR="00F026DD" w:rsidRPr="00F026DD">
        <w:rPr>
          <w:rFonts w:ascii="Arial" w:hAnsi="Arial" w:cs="Arial"/>
          <w:noProof/>
          <w:sz w:val="23"/>
          <w:szCs w:val="23"/>
        </w:rPr>
        <w:t xml:space="preserve"> </w:t>
      </w:r>
      <w:r w:rsidRPr="00DC0581">
        <w:rPr>
          <w:rFonts w:ascii="Arial" w:hAnsi="Arial" w:cs="Arial"/>
          <w:noProof/>
          <w:sz w:val="23"/>
          <w:szCs w:val="23"/>
        </w:rPr>
        <w:t xml:space="preserve"> Σκοπός είναι η αναβάθμιση και ενίσχυση της αστυνομικής συνεργασίας μεταξύ των κρατών μελών και η βελτίωση συνεργασίας μεταξύ εμπλεκόμενων αρχών ανταλλαγή πληροφοριών για σκοπούς αποτελεσματικότερης καταπολέμησης της τρομοκρατίας και του διασυνοριακού εγκλήματος.</w:t>
      </w:r>
      <w:r w:rsidR="00F026DD" w:rsidRPr="00F026DD">
        <w:rPr>
          <w:rFonts w:ascii="Arial" w:hAnsi="Arial" w:cs="Arial"/>
          <w:noProof/>
          <w:sz w:val="23"/>
          <w:szCs w:val="23"/>
        </w:rPr>
        <w:t xml:space="preserve"> </w:t>
      </w:r>
      <w:r w:rsidRPr="00DC0581">
        <w:rPr>
          <w:rFonts w:ascii="Arial" w:hAnsi="Arial" w:cs="Arial"/>
          <w:noProof/>
          <w:sz w:val="23"/>
          <w:szCs w:val="23"/>
        </w:rPr>
        <w:t xml:space="preserve"> Το ΑΣΑΔΑ αποτελεί το μοναδικό εθνικό σύστημα καταχώρησης, επεξεργασίας και φύλαξης δακτυλικών και παλαμικών αποτυπωμάτων και άρα η συντήρηση του λογισμικού ώστε να παραμένει στην βέλτιστη λειτουργική κατάσταση είναι επιβεβλημένη.</w:t>
      </w:r>
      <w:r w:rsidR="00F026DD" w:rsidRPr="00F026DD">
        <w:rPr>
          <w:rFonts w:ascii="Arial" w:hAnsi="Arial" w:cs="Arial"/>
          <w:noProof/>
          <w:sz w:val="23"/>
          <w:szCs w:val="23"/>
        </w:rPr>
        <w:t xml:space="preserve">  </w:t>
      </w:r>
      <w:r w:rsidRPr="00DC0581">
        <w:rPr>
          <w:rFonts w:ascii="Arial" w:hAnsi="Arial" w:cs="Arial"/>
          <w:noProof/>
          <w:sz w:val="23"/>
          <w:szCs w:val="23"/>
        </w:rPr>
        <w:t>Τυχόν μη λειτουργία του συστήματος ΑΣΑΔΑ αναμένεται να έχει σοβαρές συνέπειες στην πρόληψη και καταπολέμηση του εγκλήματος.</w:t>
      </w:r>
      <w:r w:rsidR="00F026DD" w:rsidRPr="00F026DD">
        <w:rPr>
          <w:rFonts w:ascii="Arial" w:hAnsi="Arial" w:cs="Arial"/>
          <w:noProof/>
          <w:sz w:val="23"/>
          <w:szCs w:val="23"/>
        </w:rPr>
        <w:t xml:space="preserve">  </w:t>
      </w:r>
      <w:r w:rsidRPr="00DC0581">
        <w:rPr>
          <w:rFonts w:ascii="Arial" w:hAnsi="Arial" w:cs="Arial"/>
          <w:noProof/>
          <w:sz w:val="23"/>
          <w:szCs w:val="23"/>
        </w:rPr>
        <w:t xml:space="preserve">Επιπρόσθετα η ανεπαρκής λειτουργία του εξειδικευμένου λογισμικού θα καθιστά ανέφικτη την τήρηση των υποχρεώσεων της Κυπριακής Δημοκρατίας που απορρέουν από τη συνθήκη </w:t>
      </w:r>
      <w:r w:rsidRPr="00DC0581">
        <w:rPr>
          <w:rFonts w:ascii="Arial" w:hAnsi="Arial" w:cs="Arial"/>
          <w:noProof/>
          <w:sz w:val="23"/>
          <w:szCs w:val="23"/>
          <w:lang w:val="en-US"/>
        </w:rPr>
        <w:t>Prum</w:t>
      </w:r>
      <w:r w:rsidRPr="00DC0581">
        <w:rPr>
          <w:rFonts w:ascii="Arial" w:hAnsi="Arial" w:cs="Arial"/>
          <w:noProof/>
          <w:sz w:val="23"/>
          <w:szCs w:val="23"/>
        </w:rPr>
        <w:t>.</w:t>
      </w:r>
    </w:p>
    <w:p w:rsidR="00DC0581" w:rsidRPr="00DC0581" w:rsidRDefault="006C30CE" w:rsidP="004B1564">
      <w:pPr>
        <w:spacing w:before="240" w:after="0"/>
        <w:jc w:val="both"/>
        <w:rPr>
          <w:rFonts w:ascii="Arial" w:hAnsi="Arial" w:cs="Arial"/>
          <w:noProof/>
          <w:sz w:val="23"/>
          <w:szCs w:val="23"/>
        </w:rPr>
      </w:pPr>
      <w:r>
        <w:rPr>
          <w:rFonts w:ascii="Arial" w:hAnsi="Arial" w:cs="Arial"/>
          <w:noProof/>
          <w:sz w:val="23"/>
          <w:szCs w:val="23"/>
          <w:lang w:val="en-US"/>
        </w:rPr>
        <w:t>H</w:t>
      </w:r>
      <w:r w:rsidRPr="006C30CE">
        <w:rPr>
          <w:rFonts w:ascii="Arial" w:hAnsi="Arial" w:cs="Arial"/>
          <w:noProof/>
          <w:sz w:val="23"/>
          <w:szCs w:val="23"/>
        </w:rPr>
        <w:t xml:space="preserve"> </w:t>
      </w:r>
      <w:r w:rsidR="00DC0581" w:rsidRPr="00DC0581">
        <w:rPr>
          <w:rFonts w:ascii="Arial" w:hAnsi="Arial" w:cs="Arial"/>
          <w:noProof/>
          <w:sz w:val="23"/>
          <w:szCs w:val="23"/>
        </w:rPr>
        <w:t xml:space="preserve">συντήρηση του εξοπλισμού για τη λήψη δακτυλικών αποτυπωμάτων των συστημάτων ΑΣΑΔΑ και </w:t>
      </w:r>
      <w:r w:rsidR="00DC0581" w:rsidRPr="00DC0581">
        <w:rPr>
          <w:rFonts w:ascii="Arial" w:hAnsi="Arial" w:cs="Arial"/>
          <w:noProof/>
          <w:sz w:val="23"/>
          <w:szCs w:val="23"/>
          <w:lang w:val="en-US"/>
        </w:rPr>
        <w:t>Eurodac</w:t>
      </w:r>
      <w:r w:rsidR="00DC0581" w:rsidRPr="00DC0581">
        <w:rPr>
          <w:rFonts w:ascii="Arial" w:hAnsi="Arial" w:cs="Arial"/>
          <w:noProof/>
          <w:sz w:val="23"/>
          <w:szCs w:val="23"/>
        </w:rPr>
        <w:t xml:space="preserve"> (</w:t>
      </w:r>
      <w:r w:rsidR="00DC0581" w:rsidRPr="00DC0581">
        <w:rPr>
          <w:rFonts w:ascii="Arial" w:hAnsi="Arial" w:cs="Arial"/>
          <w:noProof/>
          <w:sz w:val="23"/>
          <w:szCs w:val="23"/>
          <w:lang w:val="en-US"/>
        </w:rPr>
        <w:t>Live</w:t>
      </w:r>
      <w:r w:rsidR="00DC0581" w:rsidRPr="00DC0581">
        <w:rPr>
          <w:rFonts w:ascii="Arial" w:hAnsi="Arial" w:cs="Arial"/>
          <w:noProof/>
          <w:sz w:val="23"/>
          <w:szCs w:val="23"/>
        </w:rPr>
        <w:t xml:space="preserve"> </w:t>
      </w:r>
      <w:r w:rsidR="00DC0581" w:rsidRPr="00DC0581">
        <w:rPr>
          <w:rFonts w:ascii="Arial" w:hAnsi="Arial" w:cs="Arial"/>
          <w:noProof/>
          <w:sz w:val="23"/>
          <w:szCs w:val="23"/>
          <w:lang w:val="en-US"/>
        </w:rPr>
        <w:t>scan</w:t>
      </w:r>
      <w:r w:rsidR="00DC0581" w:rsidRPr="00DC0581">
        <w:rPr>
          <w:rFonts w:ascii="Arial" w:hAnsi="Arial" w:cs="Arial"/>
          <w:noProof/>
          <w:sz w:val="23"/>
          <w:szCs w:val="23"/>
        </w:rPr>
        <w:t xml:space="preserve">, </w:t>
      </w:r>
      <w:r w:rsidR="00DC0581" w:rsidRPr="00DC0581">
        <w:rPr>
          <w:rFonts w:ascii="Arial" w:hAnsi="Arial" w:cs="Arial"/>
          <w:noProof/>
          <w:sz w:val="23"/>
          <w:szCs w:val="23"/>
          <w:lang w:val="en-US"/>
        </w:rPr>
        <w:t>deskscan</w:t>
      </w:r>
      <w:r w:rsidR="00DC0581" w:rsidRPr="00DC0581">
        <w:rPr>
          <w:rFonts w:ascii="Arial" w:hAnsi="Arial" w:cs="Arial"/>
          <w:noProof/>
          <w:sz w:val="23"/>
          <w:szCs w:val="23"/>
        </w:rPr>
        <w:t xml:space="preserve">) κρίνεται απαραίτητη, καθώς σε περίπτωση που παρουσιαστεί τεχνικό πρόβλημα σε αυτό τον εξοπλισμό, η Κυπριακή Δημοκρατία θα αδυνατεί να εναρμονιστεί με τον Ευρωπαϊκό Κανονισμό </w:t>
      </w:r>
      <w:r w:rsidR="00DC0581" w:rsidRPr="00DC0581">
        <w:rPr>
          <w:rFonts w:ascii="Arial" w:hAnsi="Arial" w:cs="Arial"/>
          <w:noProof/>
          <w:sz w:val="23"/>
          <w:szCs w:val="23"/>
          <w:lang w:val="en-US"/>
        </w:rPr>
        <w:t>Eurodac</w:t>
      </w:r>
      <w:r w:rsidR="00DC0581" w:rsidRPr="00DC0581">
        <w:rPr>
          <w:rFonts w:ascii="Arial" w:hAnsi="Arial" w:cs="Arial"/>
          <w:noProof/>
          <w:sz w:val="23"/>
          <w:szCs w:val="23"/>
        </w:rPr>
        <w:t xml:space="preserve"> </w:t>
      </w:r>
      <w:r w:rsidR="00DC0581" w:rsidRPr="00DC0581">
        <w:rPr>
          <w:rFonts w:ascii="Arial" w:hAnsi="Arial" w:cs="Arial"/>
          <w:noProof/>
          <w:sz w:val="23"/>
          <w:szCs w:val="23"/>
          <w:lang w:val="en-US"/>
        </w:rPr>
        <w:t>Recast</w:t>
      </w:r>
      <w:r w:rsidR="00DC0581" w:rsidRPr="00DC0581">
        <w:rPr>
          <w:rFonts w:ascii="Arial" w:hAnsi="Arial" w:cs="Arial"/>
          <w:noProof/>
          <w:sz w:val="23"/>
          <w:szCs w:val="23"/>
        </w:rPr>
        <w:t xml:space="preserve"> </w:t>
      </w:r>
      <w:r w:rsidR="00DC0581" w:rsidRPr="00DC0581">
        <w:rPr>
          <w:rFonts w:ascii="Arial" w:hAnsi="Arial" w:cs="Arial"/>
          <w:noProof/>
          <w:sz w:val="23"/>
          <w:szCs w:val="23"/>
          <w:lang w:val="en-US"/>
        </w:rPr>
        <w:t>Regulation</w:t>
      </w:r>
      <w:r w:rsidR="00DC0581" w:rsidRPr="00DC0581">
        <w:rPr>
          <w:rFonts w:ascii="Arial" w:hAnsi="Arial" w:cs="Arial"/>
          <w:noProof/>
          <w:sz w:val="23"/>
          <w:szCs w:val="23"/>
        </w:rPr>
        <w:t xml:space="preserve"> 603/2013.  </w:t>
      </w:r>
    </w:p>
    <w:sectPr w:rsidR="00DC0581" w:rsidRPr="00DC0581" w:rsidSect="00523CC5">
      <w:headerReference w:type="default" r:id="rId13"/>
      <w:pgSz w:w="11906" w:h="16838"/>
      <w:pgMar w:top="1134" w:right="1247" w:bottom="1134" w:left="1247" w:header="13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341" w:rsidRDefault="00DB2341" w:rsidP="008B04AB">
      <w:pPr>
        <w:spacing w:after="0" w:line="240" w:lineRule="auto"/>
      </w:pPr>
      <w:r>
        <w:separator/>
      </w:r>
    </w:p>
  </w:endnote>
  <w:endnote w:type="continuationSeparator" w:id="0">
    <w:p w:rsidR="00DB2341" w:rsidRDefault="00DB2341" w:rsidP="008B0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341" w:rsidRDefault="00DB2341" w:rsidP="008B04AB">
      <w:pPr>
        <w:spacing w:after="0" w:line="240" w:lineRule="auto"/>
      </w:pPr>
      <w:r>
        <w:separator/>
      </w:r>
    </w:p>
  </w:footnote>
  <w:footnote w:type="continuationSeparator" w:id="0">
    <w:p w:rsidR="00DB2341" w:rsidRDefault="00DB2341" w:rsidP="008B0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F3" w:rsidRDefault="00DD4EF3">
    <w:pPr>
      <w:pStyle w:val="Header"/>
      <w:rPr>
        <w:b/>
        <w:sz w:val="24"/>
        <w:szCs w:val="24"/>
      </w:rPr>
    </w:pPr>
  </w:p>
  <w:p w:rsidR="00DD4EF3" w:rsidRPr="000F6F25" w:rsidRDefault="00DD4EF3" w:rsidP="00CD201C">
    <w:pPr>
      <w:pStyle w:val="Header"/>
      <w:spacing w:line="240" w:lineRule="auto"/>
      <w:jc w:val="center"/>
      <w:rPr>
        <w:b/>
        <w:sz w:val="24"/>
        <w:szCs w:val="24"/>
      </w:rPr>
    </w:pPr>
    <w:r w:rsidRPr="008B04AB">
      <w:rPr>
        <w:b/>
        <w:sz w:val="24"/>
        <w:szCs w:val="24"/>
      </w:rPr>
      <w:t xml:space="preserve">Η ΔΡΑΣΗ ΣΥΓΧΡΗΜΑΤΟΔΟΤΕΙΤΑΙ ΑΠΟ ΤΟ </w:t>
    </w:r>
  </w:p>
  <w:p w:rsidR="00DD4EF3" w:rsidRPr="00474A7D" w:rsidRDefault="00DD4EF3" w:rsidP="00CD201C">
    <w:pPr>
      <w:pStyle w:val="Header"/>
      <w:spacing w:line="240" w:lineRule="auto"/>
      <w:jc w:val="center"/>
      <w:rPr>
        <w:b/>
        <w:sz w:val="24"/>
        <w:szCs w:val="24"/>
      </w:rPr>
    </w:pPr>
    <w:r>
      <w:rPr>
        <w:b/>
        <w:sz w:val="24"/>
        <w:szCs w:val="24"/>
      </w:rPr>
      <w:t>ΤΑΜΕΙΟ ΕΣΩΤΕΡΙΚΗΣ ΑΣΦΑΛΕΙΑΣ –</w:t>
    </w:r>
    <w:r w:rsidRPr="00474A7D">
      <w:rPr>
        <w:b/>
        <w:sz w:val="24"/>
        <w:szCs w:val="24"/>
      </w:rPr>
      <w:t xml:space="preserve"> </w:t>
    </w:r>
    <w:r>
      <w:rPr>
        <w:b/>
        <w:sz w:val="24"/>
        <w:szCs w:val="24"/>
      </w:rPr>
      <w:t>ΤΟΜΕΑΣ ΑΣΤΥΝΟΜΙΚΗΣ ΣΥΝΕΡΓΑΣΙΑΣ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nsid w:val="12B60BB9"/>
    <w:multiLevelType w:val="hybridMultilevel"/>
    <w:tmpl w:val="9420260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42651C"/>
    <w:multiLevelType w:val="hybridMultilevel"/>
    <w:tmpl w:val="A4EEC6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5E1E18"/>
    <w:multiLevelType w:val="hybridMultilevel"/>
    <w:tmpl w:val="C3A0890C"/>
    <w:lvl w:ilvl="0" w:tplc="0E369620">
      <w:start w:val="1"/>
      <w:numFmt w:val="decimal"/>
      <w:lvlText w:val="%1)"/>
      <w:lvlJc w:val="left"/>
      <w:pPr>
        <w:ind w:left="735" w:hanging="375"/>
      </w:pPr>
      <w:rPr>
        <w:rFonts w:ascii="Arial" w:eastAsia="Calibri"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1">
    <w:nsid w:val="3C1D718C"/>
    <w:multiLevelType w:val="hybridMultilevel"/>
    <w:tmpl w:val="894EF4D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6">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7">
    <w:nsid w:val="65D97878"/>
    <w:multiLevelType w:val="hybridMultilevel"/>
    <w:tmpl w:val="B6C2E7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5"/>
  </w:num>
  <w:num w:numId="5">
    <w:abstractNumId w:val="13"/>
  </w:num>
  <w:num w:numId="6">
    <w:abstractNumId w:val="9"/>
  </w:num>
  <w:num w:numId="7">
    <w:abstractNumId w:val="19"/>
  </w:num>
  <w:num w:numId="8">
    <w:abstractNumId w:val="20"/>
  </w:num>
  <w:num w:numId="9">
    <w:abstractNumId w:val="1"/>
  </w:num>
  <w:num w:numId="10">
    <w:abstractNumId w:val="8"/>
  </w:num>
  <w:num w:numId="11">
    <w:abstractNumId w:val="12"/>
  </w:num>
  <w:num w:numId="12">
    <w:abstractNumId w:val="10"/>
  </w:num>
  <w:num w:numId="13">
    <w:abstractNumId w:val="2"/>
  </w:num>
  <w:num w:numId="14">
    <w:abstractNumId w:val="16"/>
  </w:num>
  <w:num w:numId="15">
    <w:abstractNumId w:val="4"/>
  </w:num>
  <w:num w:numId="16">
    <w:abstractNumId w:val="15"/>
  </w:num>
  <w:num w:numId="17">
    <w:abstractNumId w:val="7"/>
  </w:num>
  <w:num w:numId="18">
    <w:abstractNumId w:val="17"/>
  </w:num>
  <w:num w:numId="19">
    <w:abstractNumId w:val="3"/>
  </w:num>
  <w:num w:numId="20">
    <w:abstractNumId w:val="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1"/>
    <w:footnote w:id="0"/>
  </w:footnotePr>
  <w:endnotePr>
    <w:endnote w:id="-1"/>
    <w:endnote w:id="0"/>
  </w:endnotePr>
  <w:compat/>
  <w:rsids>
    <w:rsidRoot w:val="007F14BD"/>
    <w:rsid w:val="00035140"/>
    <w:rsid w:val="00044475"/>
    <w:rsid w:val="000470C7"/>
    <w:rsid w:val="000612D8"/>
    <w:rsid w:val="00066106"/>
    <w:rsid w:val="00095D74"/>
    <w:rsid w:val="000A7593"/>
    <w:rsid w:val="000B2331"/>
    <w:rsid w:val="000B58AC"/>
    <w:rsid w:val="000D3EB4"/>
    <w:rsid w:val="000D730C"/>
    <w:rsid w:val="000E7EAB"/>
    <w:rsid w:val="000F6F25"/>
    <w:rsid w:val="00107DE5"/>
    <w:rsid w:val="001126B3"/>
    <w:rsid w:val="00122BB1"/>
    <w:rsid w:val="00125152"/>
    <w:rsid w:val="00126DF6"/>
    <w:rsid w:val="00143A59"/>
    <w:rsid w:val="00166A5B"/>
    <w:rsid w:val="00172254"/>
    <w:rsid w:val="00181E08"/>
    <w:rsid w:val="00185613"/>
    <w:rsid w:val="001C484F"/>
    <w:rsid w:val="001E0410"/>
    <w:rsid w:val="001F158D"/>
    <w:rsid w:val="002460F5"/>
    <w:rsid w:val="00247FBF"/>
    <w:rsid w:val="00282474"/>
    <w:rsid w:val="002C485E"/>
    <w:rsid w:val="002E0BCB"/>
    <w:rsid w:val="002F3909"/>
    <w:rsid w:val="00315552"/>
    <w:rsid w:val="00317F91"/>
    <w:rsid w:val="00323DAD"/>
    <w:rsid w:val="003378AD"/>
    <w:rsid w:val="003541EA"/>
    <w:rsid w:val="00380923"/>
    <w:rsid w:val="003E67D5"/>
    <w:rsid w:val="003F3434"/>
    <w:rsid w:val="003F5FC6"/>
    <w:rsid w:val="003F7E3D"/>
    <w:rsid w:val="00410661"/>
    <w:rsid w:val="00423431"/>
    <w:rsid w:val="004274DD"/>
    <w:rsid w:val="004700E4"/>
    <w:rsid w:val="00474A7D"/>
    <w:rsid w:val="00475CE3"/>
    <w:rsid w:val="00475E55"/>
    <w:rsid w:val="00487A3E"/>
    <w:rsid w:val="004B1564"/>
    <w:rsid w:val="004B7ABE"/>
    <w:rsid w:val="004C7A24"/>
    <w:rsid w:val="004D3111"/>
    <w:rsid w:val="004E165A"/>
    <w:rsid w:val="00511E79"/>
    <w:rsid w:val="00523CC5"/>
    <w:rsid w:val="00532304"/>
    <w:rsid w:val="00535037"/>
    <w:rsid w:val="00552B74"/>
    <w:rsid w:val="005559CF"/>
    <w:rsid w:val="00556E63"/>
    <w:rsid w:val="00592814"/>
    <w:rsid w:val="005938CD"/>
    <w:rsid w:val="005B752A"/>
    <w:rsid w:val="005D030C"/>
    <w:rsid w:val="005D1434"/>
    <w:rsid w:val="005E5AD6"/>
    <w:rsid w:val="00606656"/>
    <w:rsid w:val="00615F28"/>
    <w:rsid w:val="00625BC7"/>
    <w:rsid w:val="00643865"/>
    <w:rsid w:val="006618E8"/>
    <w:rsid w:val="00667CDC"/>
    <w:rsid w:val="006768D6"/>
    <w:rsid w:val="0069194C"/>
    <w:rsid w:val="00693363"/>
    <w:rsid w:val="006A423A"/>
    <w:rsid w:val="006B05BC"/>
    <w:rsid w:val="006B7A1B"/>
    <w:rsid w:val="006C30CE"/>
    <w:rsid w:val="006C6932"/>
    <w:rsid w:val="006F25B6"/>
    <w:rsid w:val="006F62DB"/>
    <w:rsid w:val="00707E46"/>
    <w:rsid w:val="007370DC"/>
    <w:rsid w:val="00751949"/>
    <w:rsid w:val="00752135"/>
    <w:rsid w:val="0075571E"/>
    <w:rsid w:val="00756A55"/>
    <w:rsid w:val="0076541D"/>
    <w:rsid w:val="00775D9B"/>
    <w:rsid w:val="007768DA"/>
    <w:rsid w:val="007A3834"/>
    <w:rsid w:val="007A696D"/>
    <w:rsid w:val="007A6D19"/>
    <w:rsid w:val="007A73C3"/>
    <w:rsid w:val="007B7CA7"/>
    <w:rsid w:val="007C4A16"/>
    <w:rsid w:val="007C52EF"/>
    <w:rsid w:val="007F14BD"/>
    <w:rsid w:val="007F240C"/>
    <w:rsid w:val="008062A1"/>
    <w:rsid w:val="008423F4"/>
    <w:rsid w:val="00850DE6"/>
    <w:rsid w:val="00854CA9"/>
    <w:rsid w:val="00867CCF"/>
    <w:rsid w:val="0089246A"/>
    <w:rsid w:val="008B04AB"/>
    <w:rsid w:val="008B14F0"/>
    <w:rsid w:val="008B40EE"/>
    <w:rsid w:val="008B7012"/>
    <w:rsid w:val="008C0000"/>
    <w:rsid w:val="008C6375"/>
    <w:rsid w:val="008E5DF5"/>
    <w:rsid w:val="008F4237"/>
    <w:rsid w:val="009037EA"/>
    <w:rsid w:val="00945C4F"/>
    <w:rsid w:val="00956737"/>
    <w:rsid w:val="009650AA"/>
    <w:rsid w:val="009737B4"/>
    <w:rsid w:val="00982747"/>
    <w:rsid w:val="009858D1"/>
    <w:rsid w:val="00986887"/>
    <w:rsid w:val="00986DDB"/>
    <w:rsid w:val="00993996"/>
    <w:rsid w:val="009A7702"/>
    <w:rsid w:val="009B09F3"/>
    <w:rsid w:val="009B4918"/>
    <w:rsid w:val="009B65B6"/>
    <w:rsid w:val="009B6835"/>
    <w:rsid w:val="009C26D9"/>
    <w:rsid w:val="009D7B3F"/>
    <w:rsid w:val="00A02345"/>
    <w:rsid w:val="00A155F6"/>
    <w:rsid w:val="00A53E8B"/>
    <w:rsid w:val="00A566E7"/>
    <w:rsid w:val="00A63887"/>
    <w:rsid w:val="00A765C2"/>
    <w:rsid w:val="00A924B5"/>
    <w:rsid w:val="00AC4184"/>
    <w:rsid w:val="00B04094"/>
    <w:rsid w:val="00B061E5"/>
    <w:rsid w:val="00BE27E2"/>
    <w:rsid w:val="00C06128"/>
    <w:rsid w:val="00C12822"/>
    <w:rsid w:val="00C27B75"/>
    <w:rsid w:val="00C42133"/>
    <w:rsid w:val="00C52008"/>
    <w:rsid w:val="00C67F64"/>
    <w:rsid w:val="00C77934"/>
    <w:rsid w:val="00C90531"/>
    <w:rsid w:val="00CC3169"/>
    <w:rsid w:val="00CC5F60"/>
    <w:rsid w:val="00CD201C"/>
    <w:rsid w:val="00CD4437"/>
    <w:rsid w:val="00CE45D5"/>
    <w:rsid w:val="00CE5ADC"/>
    <w:rsid w:val="00CE7BBB"/>
    <w:rsid w:val="00D04F9F"/>
    <w:rsid w:val="00D15BB6"/>
    <w:rsid w:val="00D25090"/>
    <w:rsid w:val="00D62D73"/>
    <w:rsid w:val="00D72499"/>
    <w:rsid w:val="00DB1B0F"/>
    <w:rsid w:val="00DB2341"/>
    <w:rsid w:val="00DC0581"/>
    <w:rsid w:val="00DC6C22"/>
    <w:rsid w:val="00DD4EF3"/>
    <w:rsid w:val="00DD73F8"/>
    <w:rsid w:val="00DE3A86"/>
    <w:rsid w:val="00E06291"/>
    <w:rsid w:val="00E13836"/>
    <w:rsid w:val="00E22215"/>
    <w:rsid w:val="00E30AA1"/>
    <w:rsid w:val="00E4580F"/>
    <w:rsid w:val="00E508B2"/>
    <w:rsid w:val="00E65312"/>
    <w:rsid w:val="00E7520B"/>
    <w:rsid w:val="00EA42A1"/>
    <w:rsid w:val="00EA44D3"/>
    <w:rsid w:val="00EB4B86"/>
    <w:rsid w:val="00EB6086"/>
    <w:rsid w:val="00EC70F8"/>
    <w:rsid w:val="00EC7808"/>
    <w:rsid w:val="00ED08A1"/>
    <w:rsid w:val="00EF4F54"/>
    <w:rsid w:val="00EF6F5A"/>
    <w:rsid w:val="00F026DD"/>
    <w:rsid w:val="00F05849"/>
    <w:rsid w:val="00F12888"/>
    <w:rsid w:val="00F52876"/>
    <w:rsid w:val="00F8540C"/>
    <w:rsid w:val="00F869FA"/>
    <w:rsid w:val="00FA24BF"/>
    <w:rsid w:val="00FB066D"/>
    <w:rsid w:val="00FD568D"/>
    <w:rsid w:val="00FD5BEC"/>
    <w:rsid w:val="00FE1A11"/>
    <w:rsid w:val="00FE7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semiHidden/>
    <w:unhideWhenUsed/>
    <w:rsid w:val="008B04AB"/>
    <w:pPr>
      <w:tabs>
        <w:tab w:val="center" w:pos="4153"/>
        <w:tab w:val="right" w:pos="8306"/>
      </w:tabs>
    </w:pPr>
  </w:style>
  <w:style w:type="character" w:customStyle="1" w:styleId="HeaderChar">
    <w:name w:val="Header Char"/>
    <w:basedOn w:val="DefaultParagraphFont"/>
    <w:link w:val="Header"/>
    <w:uiPriority w:val="99"/>
    <w:semiHidden/>
    <w:rsid w:val="008B04AB"/>
    <w:rPr>
      <w:sz w:val="22"/>
      <w:szCs w:val="22"/>
      <w:lang w:eastAsia="en-US"/>
    </w:rPr>
  </w:style>
  <w:style w:type="paragraph" w:styleId="Footer">
    <w:name w:val="footer"/>
    <w:basedOn w:val="Normal"/>
    <w:link w:val="FooterChar"/>
    <w:uiPriority w:val="99"/>
    <w:semiHidden/>
    <w:unhideWhenUsed/>
    <w:rsid w:val="008B04AB"/>
    <w:pPr>
      <w:tabs>
        <w:tab w:val="center" w:pos="4153"/>
        <w:tab w:val="right" w:pos="8306"/>
      </w:tabs>
    </w:pPr>
  </w:style>
  <w:style w:type="character" w:customStyle="1" w:styleId="FooterChar">
    <w:name w:val="Footer Char"/>
    <w:basedOn w:val="DefaultParagraphFont"/>
    <w:link w:val="Footer"/>
    <w:uiPriority w:val="99"/>
    <w:semiHidden/>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cy/url?url=http://www.prasinipriza.com/PAGES/E75/EMVLHMA-KYPRIAKH-DHMOKRATIA.html&amp;rct=j&amp;frm=1&amp;q=&amp;esrc=s&amp;sa=U&amp;ei=gx6QU-yWE46v7Aa2nYCIDQ&amp;ved=0CBoQ9QEwAA&amp;usg=AFQjCNE3iIr4H6px-ilY0ozzUFF3HpL4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A100-8B43-4BA3-93B5-4E3943A1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461</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Links>
    <vt:vector size="6" baseType="variant">
      <vt:variant>
        <vt:i4>3735598</vt:i4>
      </vt:variant>
      <vt:variant>
        <vt:i4>0</vt:i4>
      </vt:variant>
      <vt:variant>
        <vt:i4>0</vt:i4>
      </vt:variant>
      <vt:variant>
        <vt:i4>5</vt:i4>
      </vt:variant>
      <vt:variant>
        <vt:lpwstr>http://www.google.com.cy/url?url=http://www.prasinipriza.com/PAGES/E75/EMVLHMA-KYPRIAKH-DHMOKRATIA.html&amp;rct=j&amp;frm=1&amp;q=&amp;esrc=s&amp;sa=U&amp;ei=gx6QU-yWE46v7Aa2nYCIDQ&amp;ved=0CBoQ9QEwAA&amp;usg=AFQjCNE3iIr4H6px-ilY0ozzUFF3HpL4Rg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11</cp:revision>
  <cp:lastPrinted>2019-04-16T10:27:00Z</cp:lastPrinted>
  <dcterms:created xsi:type="dcterms:W3CDTF">2019-04-16T08:24:00Z</dcterms:created>
  <dcterms:modified xsi:type="dcterms:W3CDTF">2019-04-16T11:44:00Z</dcterms:modified>
</cp:coreProperties>
</file>